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339A" w14:textId="5122163A" w:rsidR="003D4F4F" w:rsidRPr="00A35FB4" w:rsidRDefault="003D4F4F" w:rsidP="00A35FB4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A35FB4">
        <w:rPr>
          <w:rFonts w:ascii="黑体" w:eastAsia="黑体" w:hAnsi="黑体"/>
          <w:sz w:val="30"/>
          <w:szCs w:val="30"/>
        </w:rPr>
        <w:t>未评价、 未披露已识别的关联方交易</w:t>
      </w:r>
    </w:p>
    <w:p w14:paraId="5D7E2557" w14:textId="7B9E2F80" w:rsidR="00CD0A30" w:rsidRPr="00A35FB4" w:rsidRDefault="003D4F4F" w:rsidP="00A35F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35FB4">
        <w:rPr>
          <w:rFonts w:ascii="宋体" w:eastAsia="宋体" w:hAnsi="宋体"/>
          <w:sz w:val="24"/>
          <w:szCs w:val="24"/>
        </w:rPr>
        <w:t>P 公司向关联方借款、 发生保理融资交易等构成关联交易，</w:t>
      </w:r>
      <w:r w:rsidRPr="00A35FB4">
        <w:rPr>
          <w:rFonts w:ascii="宋体" w:eastAsia="宋体" w:hAnsi="宋体" w:hint="eastAsia"/>
          <w:sz w:val="24"/>
          <w:szCs w:val="24"/>
        </w:rPr>
        <w:t>未按规定履行审议程序及信息披露义务。</w:t>
      </w:r>
      <w:r w:rsidRPr="00A35FB4">
        <w:rPr>
          <w:rFonts w:ascii="宋体" w:eastAsia="宋体" w:hAnsi="宋体"/>
          <w:sz w:val="24"/>
          <w:szCs w:val="24"/>
        </w:rPr>
        <w:t xml:space="preserve"> Q 会计师事务所抽查有</w:t>
      </w:r>
      <w:r w:rsidRPr="00A35FB4">
        <w:rPr>
          <w:rFonts w:ascii="宋体" w:eastAsia="宋体" w:hAnsi="宋体" w:hint="eastAsia"/>
          <w:sz w:val="24"/>
          <w:szCs w:val="24"/>
        </w:rPr>
        <w:t>关凭证，</w:t>
      </w:r>
      <w:r w:rsidRPr="00A35FB4">
        <w:rPr>
          <w:rFonts w:ascii="宋体" w:eastAsia="宋体" w:hAnsi="宋体"/>
          <w:sz w:val="24"/>
          <w:szCs w:val="24"/>
        </w:rPr>
        <w:t xml:space="preserve"> 但未进一步关注公司年报未披露上述关联交易事项， </w:t>
      </w:r>
      <w:proofErr w:type="gramStart"/>
      <w:r w:rsidRPr="00A35FB4">
        <w:rPr>
          <w:rFonts w:ascii="宋体" w:eastAsia="宋体" w:hAnsi="宋体"/>
          <w:sz w:val="24"/>
          <w:szCs w:val="24"/>
        </w:rPr>
        <w:t>未</w:t>
      </w:r>
      <w:r w:rsidRPr="00A35FB4">
        <w:rPr>
          <w:rFonts w:ascii="宋体" w:eastAsia="宋体" w:hAnsi="宋体" w:hint="eastAsia"/>
          <w:sz w:val="24"/>
          <w:szCs w:val="24"/>
        </w:rPr>
        <w:t>评价</w:t>
      </w:r>
      <w:proofErr w:type="gramEnd"/>
      <w:r w:rsidRPr="00A35FB4">
        <w:rPr>
          <w:rFonts w:ascii="宋体" w:eastAsia="宋体" w:hAnsi="宋体" w:hint="eastAsia"/>
          <w:sz w:val="24"/>
          <w:szCs w:val="24"/>
        </w:rPr>
        <w:t>该事项对审计意见的影响。</w:t>
      </w:r>
      <w:r w:rsidRPr="00A35FB4">
        <w:rPr>
          <w:rFonts w:ascii="宋体" w:eastAsia="宋体" w:hAnsi="宋体"/>
          <w:sz w:val="24"/>
          <w:szCs w:val="24"/>
        </w:rPr>
        <w:t xml:space="preserve"> 在公司控股股东及其他关联方占</w:t>
      </w:r>
      <w:r w:rsidRPr="00A35FB4">
        <w:rPr>
          <w:rFonts w:ascii="宋体" w:eastAsia="宋体" w:hAnsi="宋体" w:hint="eastAsia"/>
          <w:sz w:val="24"/>
          <w:szCs w:val="24"/>
        </w:rPr>
        <w:t>用资金情况的专项说明中亦未披露上述关联交易发生额及余额。</w:t>
      </w:r>
    </w:p>
    <w:sectPr w:rsidR="00CD0A30" w:rsidRPr="00A35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4F"/>
    <w:rsid w:val="003D4F4F"/>
    <w:rsid w:val="00A35FB4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45C8"/>
  <w15:chartTrackingRefBased/>
  <w15:docId w15:val="{787456C0-DAA7-41B9-B1C4-A8D9006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2022-06-17T06:18:00Z</dcterms:created>
  <dcterms:modified xsi:type="dcterms:W3CDTF">2022-06-17T06:26:00Z</dcterms:modified>
</cp:coreProperties>
</file>